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EA4" w:rsidRDefault="00F41EA4" w:rsidP="00F41EA4"/>
    <w:p w:rsidR="0026079A" w:rsidRDefault="0026079A" w:rsidP="00F41EA4">
      <w:pPr>
        <w:rPr>
          <w:rFonts w:ascii="Arial" w:hAnsi="Arial" w:cs="Arial"/>
          <w:b/>
          <w:sz w:val="22"/>
          <w:szCs w:val="22"/>
          <w:u w:val="single"/>
        </w:rPr>
      </w:pPr>
      <w:r w:rsidRPr="0026079A">
        <w:rPr>
          <w:rFonts w:ascii="Arial" w:hAnsi="Arial" w:cs="Arial"/>
          <w:b/>
          <w:sz w:val="22"/>
          <w:szCs w:val="22"/>
          <w:u w:val="single"/>
        </w:rPr>
        <w:t>Overview</w:t>
      </w:r>
    </w:p>
    <w:p w:rsidR="0026079A" w:rsidRPr="0026079A" w:rsidRDefault="0026079A" w:rsidP="00F41EA4">
      <w:pPr>
        <w:rPr>
          <w:rFonts w:ascii="Arial" w:hAnsi="Arial" w:cs="Arial"/>
          <w:b/>
          <w:sz w:val="22"/>
          <w:szCs w:val="22"/>
          <w:u w:val="single"/>
        </w:rPr>
      </w:pPr>
    </w:p>
    <w:p w:rsidR="00F41EA4" w:rsidRPr="003F2AFB" w:rsidRDefault="00F41EA4" w:rsidP="00F41EA4">
      <w:pPr>
        <w:rPr>
          <w:rFonts w:ascii="Arial" w:hAnsi="Arial" w:cs="Arial"/>
          <w:sz w:val="22"/>
          <w:szCs w:val="22"/>
        </w:rPr>
      </w:pPr>
      <w:r w:rsidRPr="003F2AFB">
        <w:rPr>
          <w:rFonts w:ascii="Arial" w:hAnsi="Arial" w:cs="Arial"/>
          <w:noProof/>
          <w:sz w:val="22"/>
          <w:szCs w:val="22"/>
          <w:lang w:eastAsia="en-US"/>
        </w:rPr>
        <w:drawing>
          <wp:anchor distT="0" distB="0" distL="114300" distR="114300" simplePos="0" relativeHeight="251660288" behindDoc="1" locked="0" layoutInCell="1" allowOverlap="0">
            <wp:simplePos x="0" y="0"/>
            <wp:positionH relativeFrom="column">
              <wp:posOffset>3143250</wp:posOffset>
            </wp:positionH>
            <wp:positionV relativeFrom="paragraph">
              <wp:posOffset>468630</wp:posOffset>
            </wp:positionV>
            <wp:extent cx="457200" cy="409575"/>
            <wp:effectExtent l="19050" t="0" r="0" b="0"/>
            <wp:wrapTight wrapText="bothSides">
              <wp:wrapPolygon edited="0">
                <wp:start x="-900" y="0"/>
                <wp:lineTo x="-900" y="21098"/>
                <wp:lineTo x="21600" y="21098"/>
                <wp:lineTo x="21600" y="0"/>
                <wp:lineTo x="-900" y="0"/>
              </wp:wrapPolygon>
            </wp:wrapTight>
            <wp:docPr id="750"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0" cstate="print"/>
                    <a:srcRect l="1106" t="74797" r="93584" b="18735"/>
                    <a:stretch>
                      <a:fillRect/>
                    </a:stretch>
                  </pic:blipFill>
                  <pic:spPr bwMode="auto">
                    <a:xfrm>
                      <a:off x="0" y="0"/>
                      <a:ext cx="457200" cy="409575"/>
                    </a:xfrm>
                    <a:prstGeom prst="rect">
                      <a:avLst/>
                    </a:prstGeom>
                    <a:noFill/>
                    <a:ln w="9525">
                      <a:noFill/>
                      <a:miter lim="800000"/>
                      <a:headEnd/>
                      <a:tailEnd/>
                    </a:ln>
                  </pic:spPr>
                </pic:pic>
              </a:graphicData>
            </a:graphic>
          </wp:anchor>
        </w:drawing>
      </w:r>
      <w:r w:rsidRPr="003F2AFB">
        <w:rPr>
          <w:rFonts w:ascii="Arial" w:hAnsi="Arial" w:cs="Arial"/>
          <w:sz w:val="22"/>
          <w:szCs w:val="22"/>
        </w:rPr>
        <w:t>Reproducer is a program that records all phone calls on the STOC’s Control Room phone lines.  Below are instructions on how to listen to saved phone calls or export saved phone calls onto a hard drive or C.D.</w:t>
      </w:r>
    </w:p>
    <w:p w:rsidR="00F41EA4" w:rsidRPr="003F2AFB" w:rsidRDefault="00F41EA4" w:rsidP="00F41EA4">
      <w:pPr>
        <w:rPr>
          <w:rFonts w:ascii="Arial" w:hAnsi="Arial" w:cs="Arial"/>
          <w:sz w:val="22"/>
          <w:szCs w:val="22"/>
        </w:rPr>
      </w:pPr>
    </w:p>
    <w:p w:rsidR="00F41EA4" w:rsidRPr="003F2AFB" w:rsidRDefault="00F41EA4" w:rsidP="00F41EA4">
      <w:pPr>
        <w:numPr>
          <w:ilvl w:val="0"/>
          <w:numId w:val="8"/>
        </w:numPr>
        <w:rPr>
          <w:rFonts w:ascii="Arial" w:hAnsi="Arial" w:cs="Arial"/>
          <w:sz w:val="22"/>
          <w:szCs w:val="22"/>
        </w:rPr>
      </w:pPr>
      <w:r w:rsidRPr="003F2AFB">
        <w:rPr>
          <w:rFonts w:ascii="Arial" w:hAnsi="Arial" w:cs="Arial"/>
          <w:sz w:val="22"/>
          <w:szCs w:val="22"/>
        </w:rPr>
        <w:t>To open Reproducer, double click the icon or select “Reproducer” from the Start menu - that path is shown below:</w:t>
      </w:r>
    </w:p>
    <w:p w:rsidR="00F41EA4" w:rsidRPr="003F2AFB" w:rsidRDefault="00F41EA4" w:rsidP="00F41EA4">
      <w:pPr>
        <w:ind w:left="720"/>
        <w:rPr>
          <w:rFonts w:ascii="Arial" w:hAnsi="Arial" w:cs="Arial"/>
          <w:i/>
          <w:iCs/>
          <w:sz w:val="22"/>
          <w:szCs w:val="22"/>
        </w:rPr>
      </w:pPr>
    </w:p>
    <w:p w:rsidR="00F41EA4" w:rsidRPr="003F2AFB" w:rsidRDefault="00F41EA4" w:rsidP="00F41EA4">
      <w:pPr>
        <w:ind w:left="360"/>
        <w:rPr>
          <w:rFonts w:ascii="Arial" w:hAnsi="Arial" w:cs="Arial"/>
          <w:sz w:val="22"/>
          <w:szCs w:val="22"/>
        </w:rPr>
      </w:pPr>
      <w:r w:rsidRPr="003F2AFB">
        <w:rPr>
          <w:rFonts w:ascii="Arial" w:hAnsi="Arial" w:cs="Arial"/>
          <w:i/>
          <w:iCs/>
          <w:sz w:val="22"/>
          <w:szCs w:val="22"/>
        </w:rPr>
        <w:t xml:space="preserve">Start &gt; All Programs &gt; CVDS </w:t>
      </w:r>
      <w:proofErr w:type="spellStart"/>
      <w:r w:rsidRPr="003F2AFB">
        <w:rPr>
          <w:rFonts w:ascii="Arial" w:hAnsi="Arial" w:cs="Arial"/>
          <w:i/>
          <w:iCs/>
          <w:sz w:val="22"/>
          <w:szCs w:val="22"/>
        </w:rPr>
        <w:t>ComLog</w:t>
      </w:r>
      <w:proofErr w:type="spellEnd"/>
      <w:r w:rsidRPr="003F2AFB">
        <w:rPr>
          <w:rFonts w:ascii="Arial" w:hAnsi="Arial" w:cs="Arial"/>
          <w:i/>
          <w:iCs/>
          <w:sz w:val="22"/>
          <w:szCs w:val="22"/>
        </w:rPr>
        <w:t xml:space="preserve"> &gt; </w:t>
      </w:r>
      <w:proofErr w:type="spellStart"/>
      <w:r w:rsidRPr="003F2AFB">
        <w:rPr>
          <w:rFonts w:ascii="Arial" w:hAnsi="Arial" w:cs="Arial"/>
          <w:i/>
          <w:iCs/>
          <w:sz w:val="22"/>
          <w:szCs w:val="22"/>
        </w:rPr>
        <w:t>ComLog</w:t>
      </w:r>
      <w:proofErr w:type="spellEnd"/>
      <w:r w:rsidRPr="003F2AFB">
        <w:rPr>
          <w:rFonts w:ascii="Arial" w:hAnsi="Arial" w:cs="Arial"/>
          <w:i/>
          <w:iCs/>
          <w:sz w:val="22"/>
          <w:szCs w:val="22"/>
        </w:rPr>
        <w:t xml:space="preserve"> Reproducer &gt; Reproducer</w:t>
      </w:r>
    </w:p>
    <w:p w:rsidR="00F41EA4" w:rsidRPr="003F2AFB" w:rsidRDefault="00F41EA4" w:rsidP="00F41EA4">
      <w:pPr>
        <w:rPr>
          <w:rFonts w:ascii="Arial" w:hAnsi="Arial" w:cs="Arial"/>
          <w:sz w:val="22"/>
          <w:szCs w:val="22"/>
        </w:rPr>
      </w:pPr>
    </w:p>
    <w:p w:rsidR="00F41EA4" w:rsidRPr="003F2AFB" w:rsidRDefault="00F41EA4" w:rsidP="003F2AFB">
      <w:pPr>
        <w:pStyle w:val="ListParagraph"/>
        <w:numPr>
          <w:ilvl w:val="0"/>
          <w:numId w:val="8"/>
        </w:numPr>
        <w:rPr>
          <w:rFonts w:ascii="Arial" w:hAnsi="Arial" w:cs="Arial"/>
          <w:sz w:val="22"/>
          <w:szCs w:val="22"/>
        </w:rPr>
      </w:pPr>
      <w:r w:rsidRPr="003F2AFB">
        <w:rPr>
          <w:rFonts w:ascii="Arial" w:hAnsi="Arial" w:cs="Arial"/>
          <w:sz w:val="22"/>
          <w:szCs w:val="22"/>
        </w:rPr>
        <w:t xml:space="preserve">Enter the Login Name: </w:t>
      </w:r>
      <w:r w:rsidRPr="003F2AFB">
        <w:rPr>
          <w:rFonts w:ascii="Arial" w:hAnsi="Arial" w:cs="Arial"/>
          <w:b/>
          <w:bCs/>
          <w:sz w:val="22"/>
          <w:szCs w:val="22"/>
        </w:rPr>
        <w:t>Admin</w:t>
      </w:r>
      <w:r w:rsidRPr="003F2AFB">
        <w:rPr>
          <w:rFonts w:ascii="Arial" w:hAnsi="Arial" w:cs="Arial"/>
          <w:sz w:val="22"/>
          <w:szCs w:val="22"/>
        </w:rPr>
        <w:t>, and select OK.</w:t>
      </w:r>
    </w:p>
    <w:p w:rsidR="003F2AFB" w:rsidRPr="003F2AFB" w:rsidRDefault="003F2AFB" w:rsidP="003F2AFB">
      <w:pPr>
        <w:pStyle w:val="ListParagraph"/>
        <w:ind w:left="360"/>
        <w:rPr>
          <w:rFonts w:ascii="Arial" w:hAnsi="Arial" w:cs="Arial"/>
          <w:sz w:val="22"/>
          <w:szCs w:val="22"/>
        </w:rPr>
      </w:pPr>
    </w:p>
    <w:p w:rsidR="00F41EA4" w:rsidRPr="003F2AFB" w:rsidRDefault="00F41EA4" w:rsidP="00F41EA4">
      <w:pPr>
        <w:rPr>
          <w:rFonts w:ascii="Arial" w:hAnsi="Arial" w:cs="Arial"/>
          <w:sz w:val="22"/>
          <w:szCs w:val="22"/>
        </w:rPr>
      </w:pPr>
      <w:r w:rsidRPr="003F2AFB">
        <w:rPr>
          <w:rFonts w:ascii="Arial" w:hAnsi="Arial" w:cs="Arial"/>
          <w:noProof/>
          <w:sz w:val="22"/>
          <w:szCs w:val="22"/>
          <w:lang w:eastAsia="en-US"/>
        </w:rPr>
        <w:drawing>
          <wp:inline distT="0" distB="0" distL="0" distR="0">
            <wp:extent cx="4483100" cy="762000"/>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l="16602" t="9296" r="17050" b="75771"/>
                    <a:stretch>
                      <a:fillRect/>
                    </a:stretch>
                  </pic:blipFill>
                  <pic:spPr bwMode="auto">
                    <a:xfrm>
                      <a:off x="0" y="0"/>
                      <a:ext cx="4483100" cy="762000"/>
                    </a:xfrm>
                    <a:prstGeom prst="rect">
                      <a:avLst/>
                    </a:prstGeom>
                    <a:noFill/>
                    <a:ln w="9525">
                      <a:noFill/>
                      <a:miter lim="800000"/>
                      <a:headEnd/>
                      <a:tailEnd/>
                    </a:ln>
                  </pic:spPr>
                </pic:pic>
              </a:graphicData>
            </a:graphic>
          </wp:inline>
        </w:drawing>
      </w:r>
    </w:p>
    <w:p w:rsidR="00F41EA4" w:rsidRPr="003F2AFB" w:rsidRDefault="00F41EA4" w:rsidP="00F41EA4">
      <w:pPr>
        <w:rPr>
          <w:rFonts w:ascii="Arial" w:hAnsi="Arial" w:cs="Arial"/>
          <w:sz w:val="22"/>
          <w:szCs w:val="22"/>
        </w:rPr>
      </w:pPr>
    </w:p>
    <w:p w:rsidR="00F41EA4" w:rsidRPr="003F2AFB" w:rsidRDefault="00F41EA4" w:rsidP="003F2AFB">
      <w:pPr>
        <w:pStyle w:val="ListParagraph"/>
        <w:numPr>
          <w:ilvl w:val="0"/>
          <w:numId w:val="8"/>
        </w:numPr>
        <w:rPr>
          <w:rFonts w:ascii="Arial" w:hAnsi="Arial" w:cs="Arial"/>
          <w:sz w:val="22"/>
          <w:szCs w:val="22"/>
        </w:rPr>
      </w:pPr>
      <w:r w:rsidRPr="003F2AFB">
        <w:rPr>
          <w:rFonts w:ascii="Arial" w:hAnsi="Arial" w:cs="Arial"/>
          <w:sz w:val="22"/>
          <w:szCs w:val="22"/>
        </w:rPr>
        <w:t xml:space="preserve">Enter the Password: </w:t>
      </w:r>
      <w:r w:rsidRPr="003F2AFB">
        <w:rPr>
          <w:rFonts w:ascii="Arial" w:hAnsi="Arial" w:cs="Arial"/>
          <w:b/>
          <w:bCs/>
          <w:sz w:val="22"/>
          <w:szCs w:val="22"/>
        </w:rPr>
        <w:t>Admin</w:t>
      </w:r>
      <w:r w:rsidRPr="003F2AFB">
        <w:rPr>
          <w:rFonts w:ascii="Arial" w:hAnsi="Arial" w:cs="Arial"/>
          <w:sz w:val="22"/>
          <w:szCs w:val="22"/>
        </w:rPr>
        <w:t>, and select OK.</w:t>
      </w:r>
    </w:p>
    <w:p w:rsidR="003F2AFB" w:rsidRPr="003F2AFB" w:rsidRDefault="003F2AFB" w:rsidP="003F2AFB">
      <w:pPr>
        <w:pStyle w:val="ListParagraph"/>
        <w:ind w:left="360"/>
        <w:rPr>
          <w:rFonts w:ascii="Arial" w:hAnsi="Arial" w:cs="Arial"/>
          <w:sz w:val="22"/>
          <w:szCs w:val="22"/>
        </w:rPr>
      </w:pPr>
    </w:p>
    <w:p w:rsidR="00F41EA4" w:rsidRPr="003F2AFB" w:rsidRDefault="00F41EA4" w:rsidP="00F41EA4">
      <w:pPr>
        <w:rPr>
          <w:rFonts w:ascii="Arial" w:hAnsi="Arial" w:cs="Arial"/>
          <w:sz w:val="22"/>
          <w:szCs w:val="22"/>
        </w:rPr>
      </w:pPr>
      <w:r w:rsidRPr="003F2AFB">
        <w:rPr>
          <w:rFonts w:ascii="Arial" w:hAnsi="Arial" w:cs="Arial"/>
          <w:noProof/>
          <w:sz w:val="22"/>
          <w:szCs w:val="22"/>
          <w:lang w:eastAsia="en-US"/>
        </w:rPr>
        <w:drawing>
          <wp:inline distT="0" distB="0" distL="0" distR="0">
            <wp:extent cx="4559300" cy="863600"/>
            <wp:effectExtent l="1905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l="16631" t="8743" r="16678" b="74451"/>
                    <a:stretch>
                      <a:fillRect/>
                    </a:stretch>
                  </pic:blipFill>
                  <pic:spPr bwMode="auto">
                    <a:xfrm>
                      <a:off x="0" y="0"/>
                      <a:ext cx="4559300" cy="863600"/>
                    </a:xfrm>
                    <a:prstGeom prst="rect">
                      <a:avLst/>
                    </a:prstGeom>
                    <a:noFill/>
                    <a:ln w="9525">
                      <a:noFill/>
                      <a:miter lim="800000"/>
                      <a:headEnd/>
                      <a:tailEnd/>
                    </a:ln>
                  </pic:spPr>
                </pic:pic>
              </a:graphicData>
            </a:graphic>
          </wp:inline>
        </w:drawing>
      </w:r>
    </w:p>
    <w:p w:rsidR="00F41EA4" w:rsidRPr="003F2AFB" w:rsidRDefault="00F41EA4" w:rsidP="003F2AFB">
      <w:pPr>
        <w:pStyle w:val="ListParagraph"/>
        <w:numPr>
          <w:ilvl w:val="0"/>
          <w:numId w:val="8"/>
        </w:numPr>
        <w:rPr>
          <w:rFonts w:ascii="Arial" w:hAnsi="Arial" w:cs="Arial"/>
          <w:sz w:val="22"/>
          <w:szCs w:val="22"/>
        </w:rPr>
      </w:pPr>
      <w:r w:rsidRPr="003F2AFB">
        <w:rPr>
          <w:rFonts w:ascii="Arial" w:hAnsi="Arial" w:cs="Arial"/>
          <w:sz w:val="22"/>
          <w:szCs w:val="22"/>
        </w:rPr>
        <w:t>Select the “Messages” tab (see below).</w:t>
      </w:r>
    </w:p>
    <w:p w:rsidR="00F41EA4" w:rsidRPr="00F41EA4" w:rsidRDefault="00F41EA4" w:rsidP="00F41EA4">
      <w:pPr>
        <w:rPr>
          <w:rFonts w:ascii="Arial" w:hAnsi="Arial" w:cs="Arial"/>
        </w:rPr>
      </w:pPr>
    </w:p>
    <w:p w:rsidR="00F41EA4" w:rsidRPr="00F41EA4" w:rsidRDefault="00F60C11" w:rsidP="00F41EA4">
      <w:pPr>
        <w:rPr>
          <w:rFonts w:ascii="Arial" w:hAnsi="Arial" w:cs="Arial"/>
        </w:rPr>
      </w:pPr>
      <w:r w:rsidRPr="00F60C11">
        <w:rPr>
          <w:rFonts w:ascii="Arial" w:hAnsi="Arial" w:cs="Arial"/>
          <w:noProof/>
          <w:sz w:val="20"/>
        </w:rPr>
        <w:pict>
          <v:rect id="_x0000_s1026" style="position:absolute;margin-left:54.75pt;margin-top:85.8pt;width:42pt;height:16.3pt;z-index:251661312" filled="f" strokecolor="red" strokeweight="1pt"/>
        </w:pict>
      </w:r>
      <w:r w:rsidR="00F41EA4" w:rsidRPr="00F41EA4">
        <w:rPr>
          <w:rFonts w:ascii="Arial" w:hAnsi="Arial" w:cs="Arial"/>
          <w:noProof/>
          <w:lang w:eastAsia="en-US"/>
        </w:rPr>
        <w:drawing>
          <wp:inline distT="0" distB="0" distL="0" distR="0">
            <wp:extent cx="4279900" cy="1625600"/>
            <wp:effectExtent l="19050" t="19050" r="25400" b="1270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b="53903"/>
                    <a:stretch>
                      <a:fillRect/>
                    </a:stretch>
                  </pic:blipFill>
                  <pic:spPr bwMode="auto">
                    <a:xfrm>
                      <a:off x="0" y="0"/>
                      <a:ext cx="4279900" cy="1625600"/>
                    </a:xfrm>
                    <a:prstGeom prst="rect">
                      <a:avLst/>
                    </a:prstGeom>
                    <a:noFill/>
                    <a:ln w="6350" cmpd="sng">
                      <a:solidFill>
                        <a:srgbClr val="000000"/>
                      </a:solidFill>
                      <a:miter lim="800000"/>
                      <a:headEnd/>
                      <a:tailEnd/>
                    </a:ln>
                    <a:effectLst/>
                  </pic:spPr>
                </pic:pic>
              </a:graphicData>
            </a:graphic>
          </wp:inline>
        </w:drawing>
      </w:r>
    </w:p>
    <w:p w:rsidR="00F41EA4" w:rsidRPr="00F41EA4" w:rsidRDefault="00F41EA4" w:rsidP="00F41EA4">
      <w:pPr>
        <w:rPr>
          <w:rFonts w:ascii="Arial" w:hAnsi="Arial" w:cs="Arial"/>
        </w:rPr>
      </w:pPr>
    </w:p>
    <w:p w:rsidR="00F41EA4" w:rsidRDefault="00F41EA4" w:rsidP="00F41EA4">
      <w:pPr>
        <w:rPr>
          <w:rFonts w:ascii="Arial" w:hAnsi="Arial" w:cs="Arial"/>
        </w:rPr>
      </w:pPr>
    </w:p>
    <w:p w:rsidR="00F41EA4" w:rsidRDefault="00F41EA4" w:rsidP="00F41EA4">
      <w:pPr>
        <w:rPr>
          <w:rFonts w:ascii="Arial" w:hAnsi="Arial" w:cs="Arial"/>
        </w:rPr>
      </w:pPr>
    </w:p>
    <w:p w:rsidR="00F41EA4" w:rsidRDefault="00F41EA4" w:rsidP="00F41EA4">
      <w:pPr>
        <w:rPr>
          <w:rFonts w:ascii="Arial" w:hAnsi="Arial" w:cs="Arial"/>
        </w:rPr>
      </w:pPr>
    </w:p>
    <w:p w:rsidR="00F41EA4" w:rsidRDefault="00F41EA4" w:rsidP="00F41EA4">
      <w:pPr>
        <w:rPr>
          <w:rFonts w:ascii="Arial" w:hAnsi="Arial" w:cs="Arial"/>
        </w:rPr>
      </w:pPr>
    </w:p>
    <w:p w:rsidR="00F41EA4" w:rsidRDefault="00F41EA4" w:rsidP="00F41EA4">
      <w:pPr>
        <w:rPr>
          <w:rFonts w:ascii="Arial" w:hAnsi="Arial" w:cs="Arial"/>
        </w:rPr>
      </w:pPr>
    </w:p>
    <w:p w:rsidR="00F41EA4" w:rsidRDefault="00F41EA4" w:rsidP="00F41EA4">
      <w:pPr>
        <w:rPr>
          <w:rFonts w:ascii="Arial" w:hAnsi="Arial" w:cs="Arial"/>
        </w:rPr>
      </w:pPr>
    </w:p>
    <w:p w:rsidR="003F2AFB" w:rsidRDefault="003F2AFB" w:rsidP="00F41EA4">
      <w:pPr>
        <w:rPr>
          <w:rFonts w:ascii="Arial" w:hAnsi="Arial" w:cs="Arial"/>
        </w:rPr>
      </w:pPr>
    </w:p>
    <w:p w:rsidR="003F2AFB" w:rsidRPr="003F2AFB" w:rsidRDefault="003F2AFB" w:rsidP="00F41EA4">
      <w:pPr>
        <w:rPr>
          <w:rFonts w:ascii="Arial" w:hAnsi="Arial" w:cs="Arial"/>
          <w:sz w:val="22"/>
          <w:szCs w:val="22"/>
        </w:rPr>
      </w:pPr>
    </w:p>
    <w:p w:rsidR="00F41EA4" w:rsidRPr="003F2AFB" w:rsidRDefault="00F41EA4" w:rsidP="00F41EA4">
      <w:pPr>
        <w:rPr>
          <w:rFonts w:ascii="Arial" w:hAnsi="Arial" w:cs="Arial"/>
          <w:sz w:val="22"/>
          <w:szCs w:val="22"/>
        </w:rPr>
      </w:pPr>
      <w:r w:rsidRPr="003F2AFB">
        <w:rPr>
          <w:rFonts w:ascii="Arial" w:hAnsi="Arial" w:cs="Arial"/>
          <w:sz w:val="22"/>
          <w:szCs w:val="22"/>
        </w:rPr>
        <w:t>5.  Select the Search…button (see below)</w:t>
      </w:r>
    </w:p>
    <w:p w:rsidR="00F41EA4" w:rsidRPr="00F41EA4" w:rsidRDefault="00F41EA4" w:rsidP="00F41EA4">
      <w:pPr>
        <w:rPr>
          <w:rFonts w:ascii="Arial" w:hAnsi="Arial" w:cs="Arial"/>
        </w:rPr>
      </w:pPr>
    </w:p>
    <w:p w:rsidR="00F41EA4" w:rsidRPr="00F41EA4" w:rsidRDefault="00F60C11" w:rsidP="00F41EA4">
      <w:pPr>
        <w:rPr>
          <w:rFonts w:ascii="Arial" w:hAnsi="Arial" w:cs="Arial"/>
        </w:rPr>
      </w:pPr>
      <w:r w:rsidRPr="00F60C11">
        <w:rPr>
          <w:rFonts w:ascii="Arial" w:hAnsi="Arial" w:cs="Arial"/>
          <w:noProof/>
          <w:sz w:val="20"/>
        </w:rPr>
        <w:pict>
          <v:rect id="_x0000_s1027" style="position:absolute;margin-left:279.75pt;margin-top:113.2pt;width:31.5pt;height:14.45pt;z-index:251662336" filled="f" strokecolor="red" strokeweight="3pt"/>
        </w:pict>
      </w:r>
      <w:r w:rsidR="00F41EA4" w:rsidRPr="00F41EA4">
        <w:rPr>
          <w:rFonts w:ascii="Arial" w:hAnsi="Arial" w:cs="Arial"/>
          <w:noProof/>
          <w:lang w:eastAsia="en-US"/>
        </w:rPr>
        <w:drawing>
          <wp:inline distT="0" distB="0" distL="0" distR="0">
            <wp:extent cx="3971925" cy="1626485"/>
            <wp:effectExtent l="19050" t="19050" r="28575" b="1181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b="50201"/>
                    <a:stretch>
                      <a:fillRect/>
                    </a:stretch>
                  </pic:blipFill>
                  <pic:spPr bwMode="auto">
                    <a:xfrm>
                      <a:off x="0" y="0"/>
                      <a:ext cx="3971925" cy="1626485"/>
                    </a:xfrm>
                    <a:prstGeom prst="rect">
                      <a:avLst/>
                    </a:prstGeom>
                    <a:noFill/>
                    <a:ln w="6350" cmpd="sng">
                      <a:solidFill>
                        <a:srgbClr val="000000"/>
                      </a:solidFill>
                      <a:miter lim="800000"/>
                      <a:headEnd/>
                      <a:tailEnd/>
                    </a:ln>
                    <a:effectLst/>
                  </pic:spPr>
                </pic:pic>
              </a:graphicData>
            </a:graphic>
          </wp:inline>
        </w:drawing>
      </w:r>
    </w:p>
    <w:p w:rsidR="00F41EA4" w:rsidRPr="00F41EA4" w:rsidRDefault="00F41EA4" w:rsidP="00F41EA4">
      <w:pPr>
        <w:rPr>
          <w:rFonts w:ascii="Arial" w:hAnsi="Arial" w:cs="Arial"/>
        </w:rPr>
      </w:pPr>
    </w:p>
    <w:p w:rsidR="00F41EA4" w:rsidRPr="003F2AFB" w:rsidRDefault="00F41EA4" w:rsidP="00F41EA4">
      <w:pPr>
        <w:numPr>
          <w:ilvl w:val="0"/>
          <w:numId w:val="9"/>
        </w:numPr>
        <w:rPr>
          <w:rFonts w:ascii="Arial" w:hAnsi="Arial" w:cs="Arial"/>
          <w:sz w:val="22"/>
          <w:szCs w:val="22"/>
        </w:rPr>
      </w:pPr>
      <w:r w:rsidRPr="003F2AFB">
        <w:rPr>
          <w:rFonts w:ascii="Arial" w:hAnsi="Arial" w:cs="Arial"/>
          <w:sz w:val="22"/>
          <w:szCs w:val="22"/>
        </w:rPr>
        <w:t>Select the date and time you are interested in viewing (see below).  Use the arrows to change the date or time.  Close the window after choosing the date and time.</w:t>
      </w:r>
    </w:p>
    <w:p w:rsidR="00F41EA4" w:rsidRPr="003F2AFB" w:rsidRDefault="00F41EA4" w:rsidP="00F41EA4">
      <w:pPr>
        <w:ind w:left="360"/>
        <w:rPr>
          <w:rFonts w:ascii="Arial" w:hAnsi="Arial" w:cs="Arial"/>
          <w:sz w:val="22"/>
          <w:szCs w:val="22"/>
        </w:rPr>
      </w:pPr>
      <w:r w:rsidRPr="003F2AFB">
        <w:rPr>
          <w:rFonts w:ascii="Arial" w:hAnsi="Arial" w:cs="Arial"/>
          <w:sz w:val="22"/>
          <w:szCs w:val="22"/>
        </w:rPr>
        <w:t xml:space="preserve"> </w:t>
      </w:r>
    </w:p>
    <w:p w:rsidR="00F41EA4" w:rsidRPr="00F41EA4" w:rsidRDefault="00F60C11" w:rsidP="00F41EA4">
      <w:pPr>
        <w:rPr>
          <w:rFonts w:ascii="Arial" w:hAnsi="Arial" w:cs="Arial"/>
        </w:rPr>
      </w:pPr>
      <w:r w:rsidRPr="00F60C11">
        <w:rPr>
          <w:rFonts w:ascii="Arial" w:hAnsi="Arial" w:cs="Arial"/>
          <w:noProof/>
          <w:sz w:val="20"/>
        </w:rPr>
        <w:pict>
          <v:rect id="_x0000_s1028" style="position:absolute;margin-left:0;margin-top:30.65pt;width:96pt;height:25.75pt;z-index:251663360;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filled="f" strokecolor="red" strokeweight="3pt"/>
        </w:pict>
      </w:r>
      <w:r w:rsidR="00F41EA4" w:rsidRPr="00F41EA4">
        <w:rPr>
          <w:rFonts w:ascii="Arial" w:hAnsi="Arial" w:cs="Arial"/>
          <w:noProof/>
          <w:lang w:eastAsia="en-US"/>
        </w:rPr>
        <w:drawing>
          <wp:inline distT="0" distB="0" distL="0" distR="0">
            <wp:extent cx="3721100" cy="2222500"/>
            <wp:effectExtent l="1905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3721100" cy="2222500"/>
                    </a:xfrm>
                    <a:prstGeom prst="rect">
                      <a:avLst/>
                    </a:prstGeom>
                    <a:noFill/>
                    <a:ln w="9525">
                      <a:noFill/>
                      <a:miter lim="800000"/>
                      <a:headEnd/>
                      <a:tailEnd/>
                    </a:ln>
                  </pic:spPr>
                </pic:pic>
              </a:graphicData>
            </a:graphic>
          </wp:inline>
        </w:drawing>
      </w:r>
    </w:p>
    <w:p w:rsidR="00F41EA4" w:rsidRPr="00F41EA4" w:rsidRDefault="00F41EA4" w:rsidP="00F41EA4">
      <w:pPr>
        <w:rPr>
          <w:rFonts w:ascii="Arial" w:hAnsi="Arial" w:cs="Arial"/>
        </w:rPr>
      </w:pPr>
    </w:p>
    <w:p w:rsidR="00F41EA4" w:rsidRPr="003F2AFB" w:rsidRDefault="00F41EA4" w:rsidP="003F2AFB">
      <w:pPr>
        <w:pStyle w:val="ListParagraph"/>
        <w:numPr>
          <w:ilvl w:val="0"/>
          <w:numId w:val="9"/>
        </w:numPr>
        <w:rPr>
          <w:rFonts w:ascii="Arial" w:hAnsi="Arial" w:cs="Arial"/>
          <w:sz w:val="22"/>
          <w:szCs w:val="22"/>
        </w:rPr>
      </w:pPr>
      <w:r w:rsidRPr="003F2AFB">
        <w:rPr>
          <w:rFonts w:ascii="Arial" w:hAnsi="Arial" w:cs="Arial"/>
          <w:sz w:val="22"/>
          <w:szCs w:val="22"/>
        </w:rPr>
        <w:t>Use the yellow arrows to filter the timeframe you are interested in (see below).</w:t>
      </w:r>
    </w:p>
    <w:p w:rsidR="003F2AFB" w:rsidRPr="003F2AFB" w:rsidRDefault="003F2AFB" w:rsidP="003F2AFB">
      <w:pPr>
        <w:pStyle w:val="ListParagraph"/>
        <w:ind w:left="360"/>
        <w:rPr>
          <w:rFonts w:ascii="Arial" w:hAnsi="Arial" w:cs="Arial"/>
          <w:sz w:val="22"/>
          <w:szCs w:val="22"/>
        </w:rPr>
      </w:pPr>
    </w:p>
    <w:p w:rsidR="00F41EA4" w:rsidRPr="00F41EA4" w:rsidRDefault="00F60C11" w:rsidP="00F41EA4">
      <w:pPr>
        <w:rPr>
          <w:rFonts w:ascii="Arial" w:hAnsi="Arial" w:cs="Arial"/>
        </w:rPr>
      </w:pPr>
      <w:r w:rsidRPr="00F60C11">
        <w:rPr>
          <w:rFonts w:ascii="Arial" w:hAnsi="Arial" w:cs="Arial"/>
          <w:noProof/>
          <w:sz w:val="20"/>
        </w:rPr>
        <w:pict>
          <v:rect id="_x0000_s1029" style="position:absolute;margin-left:234.75pt;margin-top:107.8pt;width:28.5pt;height:42pt;z-index:251664384;mso-wrap-style:square;mso-left-percent:-10001;mso-top-percent:-10001;mso-wrap-distance-left:9pt;mso-wrap-distance-top:0;mso-wrap-distance-right:9pt;mso-wrap-distance-bottom:0;mso-position-horizontal:absolute;mso-position-horizontal-relative:text;mso-position-vertical:absolute;mso-position-vertical-relative:text;mso-left-percent:-10001;mso-top-percent:-10001;mso-width-relative:page;mso-height-relative:page;mso-position-horizontal-col-start:0;mso-width-col-span:0;v-text-anchor:top" filled="f" strokecolor="red" strokeweight="3pt"/>
        </w:pict>
      </w:r>
      <w:r w:rsidR="00F41EA4" w:rsidRPr="00F41EA4">
        <w:rPr>
          <w:rFonts w:ascii="Arial" w:hAnsi="Arial" w:cs="Arial"/>
          <w:noProof/>
          <w:lang w:eastAsia="en-US"/>
        </w:rPr>
        <w:drawing>
          <wp:inline distT="0" distB="0" distL="0" distR="0">
            <wp:extent cx="3352800" cy="1902373"/>
            <wp:effectExtent l="19050" t="19050" r="19050" b="21677"/>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b="31104"/>
                    <a:stretch>
                      <a:fillRect/>
                    </a:stretch>
                  </pic:blipFill>
                  <pic:spPr bwMode="auto">
                    <a:xfrm>
                      <a:off x="0" y="0"/>
                      <a:ext cx="3352800" cy="1902373"/>
                    </a:xfrm>
                    <a:prstGeom prst="rect">
                      <a:avLst/>
                    </a:prstGeom>
                    <a:noFill/>
                    <a:ln w="6350" cmpd="sng">
                      <a:solidFill>
                        <a:srgbClr val="000000"/>
                      </a:solidFill>
                      <a:miter lim="800000"/>
                      <a:headEnd/>
                      <a:tailEnd/>
                    </a:ln>
                    <a:effectLst/>
                  </pic:spPr>
                </pic:pic>
              </a:graphicData>
            </a:graphic>
          </wp:inline>
        </w:drawing>
      </w:r>
    </w:p>
    <w:p w:rsidR="00F41EA4" w:rsidRPr="003F2AFB" w:rsidRDefault="00F41EA4" w:rsidP="00F41EA4">
      <w:pPr>
        <w:rPr>
          <w:rFonts w:ascii="Arial" w:hAnsi="Arial" w:cs="Arial"/>
          <w:sz w:val="22"/>
          <w:szCs w:val="22"/>
        </w:rPr>
      </w:pPr>
    </w:p>
    <w:p w:rsidR="00F41EA4" w:rsidRPr="003F2AFB" w:rsidRDefault="00F41EA4" w:rsidP="00F41EA4">
      <w:pPr>
        <w:rPr>
          <w:rFonts w:ascii="Arial" w:hAnsi="Arial" w:cs="Arial"/>
          <w:sz w:val="22"/>
          <w:szCs w:val="22"/>
        </w:rPr>
      </w:pPr>
      <w:r w:rsidRPr="003F2AFB">
        <w:rPr>
          <w:rFonts w:ascii="Arial" w:hAnsi="Arial" w:cs="Arial"/>
          <w:sz w:val="22"/>
          <w:szCs w:val="22"/>
        </w:rPr>
        <w:t>8.  Double-click on the audio file you are interested in listening to or saving:</w:t>
      </w:r>
    </w:p>
    <w:p w:rsidR="00F41EA4" w:rsidRPr="003F2AFB" w:rsidRDefault="00F41EA4" w:rsidP="00F41EA4">
      <w:pPr>
        <w:rPr>
          <w:rFonts w:ascii="Arial" w:hAnsi="Arial" w:cs="Arial"/>
          <w:sz w:val="22"/>
          <w:szCs w:val="22"/>
        </w:rPr>
      </w:pPr>
    </w:p>
    <w:p w:rsidR="00F41EA4" w:rsidRPr="003F2AFB" w:rsidRDefault="00F41EA4" w:rsidP="00F41EA4">
      <w:pPr>
        <w:numPr>
          <w:ilvl w:val="0"/>
          <w:numId w:val="10"/>
        </w:numPr>
        <w:rPr>
          <w:rFonts w:ascii="Arial" w:hAnsi="Arial" w:cs="Arial"/>
          <w:sz w:val="22"/>
          <w:szCs w:val="22"/>
        </w:rPr>
      </w:pPr>
      <w:r w:rsidRPr="003F2AFB">
        <w:rPr>
          <w:rFonts w:ascii="Arial" w:hAnsi="Arial" w:cs="Arial"/>
          <w:sz w:val="22"/>
          <w:szCs w:val="22"/>
        </w:rPr>
        <w:t>To listen to the audio file, click the speaker icon (see below).</w:t>
      </w:r>
    </w:p>
    <w:p w:rsidR="00F41EA4" w:rsidRPr="00F41EA4" w:rsidRDefault="00F41EA4" w:rsidP="00F41EA4">
      <w:pPr>
        <w:ind w:left="360"/>
        <w:rPr>
          <w:rFonts w:ascii="Arial" w:hAnsi="Arial" w:cs="Arial"/>
        </w:rPr>
      </w:pPr>
    </w:p>
    <w:p w:rsidR="00F41EA4" w:rsidRPr="00F41EA4" w:rsidRDefault="00F60C11" w:rsidP="00F41EA4">
      <w:pPr>
        <w:rPr>
          <w:rFonts w:ascii="Arial" w:hAnsi="Arial" w:cs="Arial"/>
        </w:rPr>
      </w:pPr>
      <w:r w:rsidRPr="00F60C11">
        <w:rPr>
          <w:rFonts w:ascii="Arial" w:hAnsi="Arial" w:cs="Arial"/>
          <w:noProof/>
          <w:sz w:val="20"/>
        </w:rPr>
        <w:pict>
          <v:rect id="_x0000_s1030" style="position:absolute;margin-left:145.5pt;margin-top:64.95pt;width:27.75pt;height:22.3pt;z-index:251665408;mso-wrap-style:square;mso-wrap-distance-left:9pt;mso-wrap-distance-top:0;mso-wrap-distance-right:9pt;mso-wrap-distance-bottom:0;mso-position-horizontal-relative:text;mso-position-vertical-relative:text;mso-width-relative:page;mso-height-relative:page;mso-position-horizontal-col-start:0;mso-width-col-span:0;v-text-anchor:top" filled="f" strokecolor="red" strokeweight="3pt"/>
        </w:pict>
      </w:r>
      <w:r w:rsidR="00F41EA4" w:rsidRPr="00F41EA4">
        <w:rPr>
          <w:rFonts w:ascii="Arial" w:hAnsi="Arial" w:cs="Arial"/>
          <w:noProof/>
          <w:lang w:eastAsia="en-US"/>
        </w:rPr>
        <w:drawing>
          <wp:inline distT="0" distB="0" distL="0" distR="0">
            <wp:extent cx="4038600" cy="1549400"/>
            <wp:effectExtent l="19050" t="19050" r="19050" b="12700"/>
            <wp:docPr id="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b="53162"/>
                    <a:stretch>
                      <a:fillRect/>
                    </a:stretch>
                  </pic:blipFill>
                  <pic:spPr bwMode="auto">
                    <a:xfrm>
                      <a:off x="0" y="0"/>
                      <a:ext cx="4038600" cy="1549400"/>
                    </a:xfrm>
                    <a:prstGeom prst="rect">
                      <a:avLst/>
                    </a:prstGeom>
                    <a:noFill/>
                    <a:ln w="6350" cmpd="sng">
                      <a:solidFill>
                        <a:srgbClr val="000000"/>
                      </a:solidFill>
                      <a:miter lim="800000"/>
                      <a:headEnd/>
                      <a:tailEnd/>
                    </a:ln>
                    <a:effectLst/>
                  </pic:spPr>
                </pic:pic>
              </a:graphicData>
            </a:graphic>
          </wp:inline>
        </w:drawing>
      </w:r>
    </w:p>
    <w:p w:rsidR="00F41EA4" w:rsidRPr="00F41EA4" w:rsidRDefault="00F41EA4" w:rsidP="00F41EA4">
      <w:pPr>
        <w:rPr>
          <w:rFonts w:ascii="Arial" w:hAnsi="Arial" w:cs="Arial"/>
        </w:rPr>
      </w:pPr>
    </w:p>
    <w:p w:rsidR="00F41EA4" w:rsidRPr="003F2AFB" w:rsidRDefault="00F41EA4" w:rsidP="00F41EA4">
      <w:pPr>
        <w:rPr>
          <w:rFonts w:ascii="Arial" w:hAnsi="Arial" w:cs="Arial"/>
          <w:sz w:val="22"/>
          <w:szCs w:val="22"/>
        </w:rPr>
      </w:pPr>
    </w:p>
    <w:p w:rsidR="00F41EA4" w:rsidRPr="003F2AFB" w:rsidRDefault="00F41EA4" w:rsidP="00F41EA4">
      <w:pPr>
        <w:numPr>
          <w:ilvl w:val="0"/>
          <w:numId w:val="10"/>
        </w:numPr>
        <w:rPr>
          <w:rFonts w:ascii="Arial" w:hAnsi="Arial" w:cs="Arial"/>
          <w:sz w:val="22"/>
          <w:szCs w:val="22"/>
        </w:rPr>
      </w:pPr>
      <w:r w:rsidRPr="003F2AFB">
        <w:rPr>
          <w:rFonts w:ascii="Arial" w:hAnsi="Arial" w:cs="Arial"/>
          <w:sz w:val="22"/>
          <w:szCs w:val="22"/>
        </w:rPr>
        <w:t>To save the audio file, right click on the audio file and choose “Highlighted Message to Audio File” (see below).  Choose where you want to save the audio file and select OK.</w:t>
      </w:r>
    </w:p>
    <w:p w:rsidR="00F41EA4" w:rsidRPr="003F2AFB" w:rsidRDefault="00F41EA4" w:rsidP="00F41EA4">
      <w:pPr>
        <w:ind w:left="720"/>
        <w:rPr>
          <w:rFonts w:ascii="Arial" w:hAnsi="Arial" w:cs="Arial"/>
          <w:sz w:val="22"/>
          <w:szCs w:val="22"/>
        </w:rPr>
      </w:pPr>
    </w:p>
    <w:p w:rsidR="00685E65" w:rsidRPr="00F41EA4" w:rsidRDefault="00871FF9">
      <w:pPr>
        <w:rPr>
          <w:rFonts w:ascii="Arial" w:hAnsi="Arial" w:cs="Arial"/>
        </w:rPr>
      </w:pPr>
      <w:r w:rsidRPr="00871FF9">
        <w:rPr>
          <w:rFonts w:ascii="Arial" w:hAnsi="Arial" w:cs="Arial"/>
          <w:noProof/>
          <w:lang w:eastAsia="en-US"/>
        </w:rPr>
        <w:drawing>
          <wp:inline distT="0" distB="0" distL="0" distR="0">
            <wp:extent cx="4419600" cy="381000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l="11057" t="8710" r="24460" b="17038"/>
                    <a:stretch>
                      <a:fillRect/>
                    </a:stretch>
                  </pic:blipFill>
                  <pic:spPr bwMode="auto">
                    <a:xfrm>
                      <a:off x="0" y="0"/>
                      <a:ext cx="4419600" cy="3810000"/>
                    </a:xfrm>
                    <a:prstGeom prst="rect">
                      <a:avLst/>
                    </a:prstGeom>
                    <a:noFill/>
                    <a:ln w="9525">
                      <a:noFill/>
                      <a:miter lim="800000"/>
                      <a:headEnd/>
                      <a:tailEnd/>
                    </a:ln>
                  </pic:spPr>
                </pic:pic>
              </a:graphicData>
            </a:graphic>
          </wp:inline>
        </w:drawing>
      </w:r>
    </w:p>
    <w:sectPr w:rsidR="00685E65" w:rsidRPr="00F41EA4" w:rsidSect="00685E65">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F34" w:rsidRDefault="00C31F34" w:rsidP="0053216A">
      <w:r>
        <w:separator/>
      </w:r>
    </w:p>
  </w:endnote>
  <w:endnote w:type="continuationSeparator" w:id="0">
    <w:p w:rsidR="00C31F34" w:rsidRDefault="00C31F34" w:rsidP="005321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B2D" w:rsidRPr="00C67B2D" w:rsidRDefault="00F60C11" w:rsidP="00C67B2D">
    <w:pPr>
      <w:pBdr>
        <w:bottom w:val="single" w:sz="6" w:space="1" w:color="auto"/>
      </w:pBdr>
      <w:tabs>
        <w:tab w:val="center" w:pos="4680"/>
        <w:tab w:val="right" w:pos="9360"/>
      </w:tabs>
      <w:suppressAutoHyphens w:val="0"/>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lang w:eastAsia="zh-TW"/>
      </w:rPr>
      <w:pict>
        <v:shapetype id="_x0000_t202" coordsize="21600,21600" o:spt="202" path="m,l,21600r21600,l21600,xe">
          <v:stroke joinstyle="miter"/>
          <v:path gradientshapeok="t" o:connecttype="rect"/>
        </v:shapetype>
        <v:shape id="_x0000_s2052" type="#_x0000_t202" style="position:absolute;margin-left:387pt;margin-top:14.3pt;width:83.25pt;height:22.5pt;z-index:251663360;mso-width-relative:margin;mso-height-relative:margin" fillcolor="#039" strokecolor="#c00">
          <v:textbox>
            <w:txbxContent>
              <w:p w:rsidR="00C67B2D" w:rsidRPr="00DA6ABE" w:rsidRDefault="00C67B2D" w:rsidP="00C67B2D">
                <w:pPr>
                  <w:jc w:val="center"/>
                  <w:rPr>
                    <w:rFonts w:asciiTheme="minorHAnsi" w:hAnsiTheme="minorHAnsi"/>
                    <w:b/>
                    <w:szCs w:val="24"/>
                  </w:rPr>
                </w:pPr>
                <w:r w:rsidRPr="00DA6ABE">
                  <w:rPr>
                    <w:rFonts w:asciiTheme="minorHAnsi" w:hAnsiTheme="minorHAnsi"/>
                    <w:b/>
                    <w:szCs w:val="24"/>
                  </w:rPr>
                  <w:t>Section 3.B</w:t>
                </w:r>
              </w:p>
              <w:p w:rsidR="00C67B2D" w:rsidRPr="006F1BD7" w:rsidRDefault="00C67B2D" w:rsidP="00C67B2D">
                <w:pPr>
                  <w:jc w:val="center"/>
                  <w:rPr>
                    <w:b/>
                    <w:szCs w:val="24"/>
                  </w:rPr>
                </w:pP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C67B2D" w:rsidRPr="00C67B2D" w:rsidTr="00E1579F">
      <w:tc>
        <w:tcPr>
          <w:tcW w:w="3258" w:type="dxa"/>
        </w:tcPr>
        <w:p w:rsidR="00C67B2D" w:rsidRPr="00C67B2D" w:rsidRDefault="00C67B2D" w:rsidP="00C67B2D">
          <w:pPr>
            <w:tabs>
              <w:tab w:val="center" w:pos="4680"/>
              <w:tab w:val="right" w:pos="9360"/>
            </w:tabs>
            <w:suppressAutoHyphens w:val="0"/>
            <w:rPr>
              <w:rFonts w:asciiTheme="minorHAnsi" w:eastAsiaTheme="minorHAnsi" w:hAnsiTheme="minorHAnsi" w:cstheme="minorBidi"/>
              <w:szCs w:val="22"/>
              <w:lang w:eastAsia="en-US"/>
            </w:rPr>
          </w:pPr>
          <w:r w:rsidRPr="00C67B2D">
            <w:rPr>
              <w:rFonts w:asciiTheme="minorHAnsi" w:eastAsiaTheme="minorHAnsi" w:hAnsiTheme="minorHAnsi" w:cstheme="minorBidi"/>
              <w:szCs w:val="22"/>
              <w:lang w:eastAsia="en-US"/>
            </w:rPr>
            <w:t>Control Room Operations Manual</w:t>
          </w:r>
        </w:p>
      </w:tc>
      <w:tc>
        <w:tcPr>
          <w:tcW w:w="3126" w:type="dxa"/>
        </w:tcPr>
        <w:p w:rsidR="00C67B2D" w:rsidRPr="00C67B2D" w:rsidRDefault="00C67B2D" w:rsidP="00C67B2D">
          <w:pPr>
            <w:tabs>
              <w:tab w:val="center" w:pos="4680"/>
              <w:tab w:val="right" w:pos="9360"/>
            </w:tabs>
            <w:suppressAutoHyphens w:val="0"/>
            <w:jc w:val="center"/>
            <w:rPr>
              <w:rFonts w:asciiTheme="minorHAnsi" w:eastAsiaTheme="minorHAnsi" w:hAnsiTheme="minorHAnsi" w:cstheme="minorBidi"/>
              <w:szCs w:val="22"/>
              <w:lang w:eastAsia="en-US"/>
            </w:rPr>
          </w:pPr>
          <w:r w:rsidRPr="00C67B2D">
            <w:rPr>
              <w:rFonts w:asciiTheme="minorHAnsi" w:eastAsiaTheme="minorHAnsi" w:hAnsiTheme="minorHAnsi" w:cstheme="minorBidi"/>
              <w:szCs w:val="22"/>
              <w:lang w:eastAsia="en-US"/>
            </w:rPr>
            <w:t>July 2014</w:t>
          </w:r>
        </w:p>
      </w:tc>
      <w:tc>
        <w:tcPr>
          <w:tcW w:w="3192" w:type="dxa"/>
        </w:tcPr>
        <w:p w:rsidR="00C67B2D" w:rsidRPr="00C67B2D" w:rsidRDefault="00C67B2D" w:rsidP="00C67B2D">
          <w:pPr>
            <w:tabs>
              <w:tab w:val="center" w:pos="4680"/>
              <w:tab w:val="right" w:pos="9360"/>
            </w:tabs>
            <w:suppressAutoHyphens w:val="0"/>
            <w:rPr>
              <w:rFonts w:asciiTheme="minorHAnsi" w:eastAsiaTheme="minorHAnsi" w:hAnsiTheme="minorHAnsi" w:cstheme="minorBidi"/>
              <w:szCs w:val="22"/>
              <w:lang w:eastAsia="en-US"/>
            </w:rPr>
          </w:pPr>
        </w:p>
      </w:tc>
    </w:tr>
  </w:tbl>
  <w:p w:rsidR="00C67B2D" w:rsidRPr="00C67B2D" w:rsidRDefault="00C67B2D" w:rsidP="00C67B2D">
    <w:pPr>
      <w:tabs>
        <w:tab w:val="center" w:pos="4680"/>
        <w:tab w:val="right" w:pos="9360"/>
      </w:tabs>
      <w:suppressAutoHyphens w:val="0"/>
      <w:rPr>
        <w:rFonts w:asciiTheme="minorHAnsi" w:eastAsiaTheme="minorHAnsi" w:hAnsiTheme="minorHAnsi" w:cstheme="minorBidi"/>
        <w:sz w:val="22"/>
        <w:szCs w:val="22"/>
        <w:lang w:eastAsia="en-US"/>
      </w:rPr>
    </w:pPr>
  </w:p>
  <w:p w:rsidR="0053216A" w:rsidRDefault="005321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F34" w:rsidRDefault="00C31F34" w:rsidP="0053216A">
      <w:r>
        <w:separator/>
      </w:r>
    </w:p>
  </w:footnote>
  <w:footnote w:type="continuationSeparator" w:id="0">
    <w:p w:rsidR="00C31F34" w:rsidRDefault="00C31F34" w:rsidP="005321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AFB" w:rsidRPr="003F2AFB" w:rsidRDefault="00F60C11" w:rsidP="003F2AFB">
    <w:pPr>
      <w:suppressAutoHyphens w:val="0"/>
      <w:spacing w:after="200" w:line="276" w:lineRule="auto"/>
      <w:jc w:val="right"/>
      <w:rPr>
        <w:rFonts w:asciiTheme="minorHAnsi" w:eastAsiaTheme="minorHAnsi" w:hAnsiTheme="minorHAnsi" w:cstheme="minorBidi"/>
        <w:sz w:val="48"/>
        <w:szCs w:val="48"/>
        <w:lang w:eastAsia="en-US"/>
      </w:rPr>
    </w:pPr>
    <w:r>
      <w:rPr>
        <w:rFonts w:asciiTheme="minorHAnsi" w:eastAsiaTheme="minorHAnsi" w:hAnsiTheme="minorHAnsi" w:cstheme="minorBidi"/>
        <w:noProof/>
        <w:sz w:val="48"/>
        <w:szCs w:val="48"/>
        <w:lang w:eastAsia="en-US"/>
      </w:rPr>
      <w:pict>
        <v:shapetype id="_x0000_t32" coordsize="21600,21600" o:spt="32" o:oned="t" path="m,l21600,21600e" filled="f">
          <v:path arrowok="t" fillok="f" o:connecttype="none"/>
          <o:lock v:ext="edit" shapetype="t"/>
        </v:shapetype>
        <v:shape id="_x0000_s2050" type="#_x0000_t32" style="position:absolute;left:0;text-align:left;margin-left:75pt;margin-top:28.5pt;width:392.25pt;height:.05pt;flip:x;z-index:251660288" o:connectortype="straight"/>
      </w:pict>
    </w:r>
    <w:r w:rsidR="003F2AFB" w:rsidRPr="003F2AFB">
      <w:rPr>
        <w:rFonts w:asciiTheme="minorHAnsi" w:eastAsiaTheme="minorHAnsi" w:hAnsiTheme="minorHAnsi" w:cstheme="minorBidi"/>
        <w:noProof/>
        <w:sz w:val="22"/>
        <w:szCs w:val="22"/>
        <w:lang w:eastAsia="en-US"/>
      </w:rPr>
      <w:drawing>
        <wp:anchor distT="0" distB="0" distL="114300" distR="114300" simplePos="0" relativeHeight="251661312"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10"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3F2AFB">
      <w:rPr>
        <w:rFonts w:asciiTheme="minorHAnsi" w:eastAsiaTheme="minorHAnsi" w:hAnsiTheme="minorHAnsi" w:cstheme="minorBidi"/>
        <w:sz w:val="48"/>
        <w:szCs w:val="48"/>
        <w:lang w:eastAsia="en-US"/>
      </w:rPr>
      <w:t>Reproducer Voice Recorder</w:t>
    </w:r>
  </w:p>
  <w:p w:rsidR="0053216A" w:rsidRPr="003F2AFB" w:rsidRDefault="0053216A" w:rsidP="003F2A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B"/>
    <w:multiLevelType w:val="singleLevel"/>
    <w:tmpl w:val="0000002B"/>
    <w:name w:val="WW8Num43"/>
    <w:lvl w:ilvl="0">
      <w:start w:val="1"/>
      <w:numFmt w:val="lowerLetter"/>
      <w:pStyle w:val="ListNumber"/>
      <w:lvlText w:val="%1."/>
      <w:lvlJc w:val="left"/>
      <w:pPr>
        <w:tabs>
          <w:tab w:val="num" w:pos="1080"/>
        </w:tabs>
      </w:pPr>
    </w:lvl>
  </w:abstractNum>
  <w:abstractNum w:abstractNumId="1">
    <w:nsid w:val="00000045"/>
    <w:multiLevelType w:val="multilevel"/>
    <w:tmpl w:val="00000045"/>
    <w:name w:val="WW8Num69"/>
    <w:lvl w:ilvl="0">
      <w:start w:val="1"/>
      <w:numFmt w:val="decimal"/>
      <w:lvlText w:val="%1."/>
      <w:lvlJc w:val="left"/>
      <w:pPr>
        <w:tabs>
          <w:tab w:val="num" w:pos="360"/>
        </w:tabs>
      </w:pPr>
      <w:rPr>
        <w:u w:val="none"/>
      </w:rPr>
    </w:lvl>
    <w:lvl w:ilvl="1">
      <w:start w:val="1"/>
      <w:numFmt w:val="bullet"/>
      <w:lvlText w:val=""/>
      <w:lvlJc w:val="left"/>
      <w:pPr>
        <w:tabs>
          <w:tab w:val="num" w:pos="1080"/>
        </w:tabs>
      </w:pPr>
      <w:rPr>
        <w:rFonts w:ascii="Symbol" w:hAnsi="Symbol"/>
        <w:b/>
        <w:i w:val="0"/>
        <w:sz w:val="28"/>
      </w:rPr>
    </w:lvl>
    <w:lvl w:ilvl="2">
      <w:start w:val="1"/>
      <w:numFmt w:val="lowerRoman"/>
      <w:lvlText w:val="%3."/>
      <w:lvlJc w:val="right"/>
      <w:pPr>
        <w:tabs>
          <w:tab w:val="num" w:pos="180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2">
    <w:nsid w:val="00000052"/>
    <w:multiLevelType w:val="singleLevel"/>
    <w:tmpl w:val="00000052"/>
    <w:name w:val="WW8Num82"/>
    <w:lvl w:ilvl="0">
      <w:start w:val="1"/>
      <w:numFmt w:val="bullet"/>
      <w:lvlText w:val=""/>
      <w:lvlJc w:val="left"/>
      <w:pPr>
        <w:tabs>
          <w:tab w:val="num" w:pos="720"/>
        </w:tabs>
      </w:pPr>
      <w:rPr>
        <w:rFonts w:ascii="Symbol" w:hAnsi="Symbol"/>
        <w:b w:val="0"/>
      </w:rPr>
    </w:lvl>
  </w:abstractNum>
  <w:abstractNum w:abstractNumId="3">
    <w:nsid w:val="00000054"/>
    <w:multiLevelType w:val="multilevel"/>
    <w:tmpl w:val="00000054"/>
    <w:name w:val="WW8Num84"/>
    <w:lvl w:ilvl="0">
      <w:start w:val="1"/>
      <w:numFmt w:val="decimal"/>
      <w:lvlText w:val="%1."/>
      <w:lvlJc w:val="left"/>
      <w:pPr>
        <w:tabs>
          <w:tab w:val="num" w:pos="360"/>
        </w:tabs>
      </w:pPr>
      <w:rPr>
        <w:u w:val="none"/>
      </w:rPr>
    </w:lvl>
    <w:lvl w:ilvl="1">
      <w:start w:val="1"/>
      <w:numFmt w:val="lowerLetter"/>
      <w:lvlText w:val="%2."/>
      <w:lvlJc w:val="left"/>
      <w:pPr>
        <w:tabs>
          <w:tab w:val="num" w:pos="1080"/>
        </w:tabs>
      </w:pPr>
    </w:lvl>
    <w:lvl w:ilvl="2">
      <w:start w:val="1"/>
      <w:numFmt w:val="lowerRoman"/>
      <w:lvlText w:val="%3."/>
      <w:lvlJc w:val="right"/>
      <w:pPr>
        <w:tabs>
          <w:tab w:val="num" w:pos="1800"/>
        </w:tabs>
      </w:pPr>
    </w:lvl>
    <w:lvl w:ilvl="3">
      <w:start w:val="1"/>
      <w:numFmt w:val="decimal"/>
      <w:lvlText w:val="%4."/>
      <w:lvlJc w:val="left"/>
      <w:pPr>
        <w:tabs>
          <w:tab w:val="num" w:pos="2520"/>
        </w:tabs>
      </w:p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4">
    <w:nsid w:val="00000058"/>
    <w:multiLevelType w:val="singleLevel"/>
    <w:tmpl w:val="00000058"/>
    <w:name w:val="WW8Num88"/>
    <w:lvl w:ilvl="0">
      <w:start w:val="1"/>
      <w:numFmt w:val="upperLetter"/>
      <w:lvlText w:val="%1."/>
      <w:lvlJc w:val="left"/>
      <w:pPr>
        <w:tabs>
          <w:tab w:val="num" w:pos="360"/>
        </w:tabs>
      </w:pPr>
    </w:lvl>
  </w:abstractNum>
  <w:abstractNum w:abstractNumId="5">
    <w:nsid w:val="0000005C"/>
    <w:multiLevelType w:val="multilevel"/>
    <w:tmpl w:val="0000005C"/>
    <w:name w:val="WW8Num92"/>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6">
    <w:nsid w:val="0000007B"/>
    <w:multiLevelType w:val="singleLevel"/>
    <w:tmpl w:val="0000007B"/>
    <w:name w:val="WW8Num123"/>
    <w:lvl w:ilvl="0">
      <w:start w:val="1"/>
      <w:numFmt w:val="upperLetter"/>
      <w:lvlText w:val="%1."/>
      <w:lvlJc w:val="left"/>
      <w:pPr>
        <w:tabs>
          <w:tab w:val="num" w:pos="360"/>
        </w:tabs>
      </w:pPr>
    </w:lvl>
  </w:abstractNum>
  <w:abstractNum w:abstractNumId="7">
    <w:nsid w:val="1A833940"/>
    <w:multiLevelType w:val="hybridMultilevel"/>
    <w:tmpl w:val="959C26B4"/>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0CB370B"/>
    <w:multiLevelType w:val="hybridMultilevel"/>
    <w:tmpl w:val="BBAE9824"/>
    <w:lvl w:ilvl="0" w:tplc="4146A334">
      <w:start w:val="1"/>
      <w:numFmt w:val="upperLetter"/>
      <w:lvlText w:val="%1."/>
      <w:lvlJc w:val="left"/>
      <w:pPr>
        <w:tabs>
          <w:tab w:val="num" w:pos="1080"/>
        </w:tabs>
        <w:ind w:left="1080" w:hanging="360"/>
      </w:pPr>
      <w:rPr>
        <w:rFonts w:ascii="Times New Roman" w:hAnsi="Times New Roman" w:hint="default"/>
        <w:b w:val="0"/>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2C40F5D"/>
    <w:multiLevelType w:val="hybridMultilevel"/>
    <w:tmpl w:val="A96E842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5AF10617"/>
    <w:multiLevelType w:val="hybridMultilevel"/>
    <w:tmpl w:val="C226C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9"/>
  </w:num>
  <w:num w:numId="9">
    <w:abstractNumId w:val="7"/>
  </w:num>
  <w:num w:numId="10">
    <w:abstractNumId w:val="8"/>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hdrShapeDefaults>
    <o:shapedefaults v:ext="edit" spidmax="2054"/>
    <o:shapelayout v:ext="edit">
      <o:idmap v:ext="edit" data="2"/>
      <o:rules v:ext="edit">
        <o:r id="V:Rule2" type="connector" idref="#_x0000_s2050"/>
      </o:rules>
    </o:shapelayout>
  </w:hdrShapeDefaults>
  <w:footnotePr>
    <w:footnote w:id="-1"/>
    <w:footnote w:id="0"/>
  </w:footnotePr>
  <w:endnotePr>
    <w:endnote w:id="-1"/>
    <w:endnote w:id="0"/>
  </w:endnotePr>
  <w:compat/>
  <w:rsids>
    <w:rsidRoot w:val="001B515B"/>
    <w:rsid w:val="001B515B"/>
    <w:rsid w:val="0026079A"/>
    <w:rsid w:val="003140BA"/>
    <w:rsid w:val="003367C0"/>
    <w:rsid w:val="00362650"/>
    <w:rsid w:val="003A1F18"/>
    <w:rsid w:val="003F2AFB"/>
    <w:rsid w:val="0053216A"/>
    <w:rsid w:val="0068093B"/>
    <w:rsid w:val="00685E65"/>
    <w:rsid w:val="008366B3"/>
    <w:rsid w:val="00871FF9"/>
    <w:rsid w:val="009370D6"/>
    <w:rsid w:val="00AE1234"/>
    <w:rsid w:val="00C31F34"/>
    <w:rsid w:val="00C67B2D"/>
    <w:rsid w:val="00DA6ABE"/>
    <w:rsid w:val="00F41EA4"/>
    <w:rsid w:val="00F60C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0BA"/>
    <w:pPr>
      <w:suppressAutoHyphens/>
      <w:spacing w:after="0" w:line="240" w:lineRule="auto"/>
    </w:pPr>
    <w:rPr>
      <w:rFonts w:ascii="Times New Roman" w:eastAsia="Times New Roman" w:hAnsi="Times New Roman" w:cs="Times New Roman"/>
      <w:sz w:val="24"/>
      <w:szCs w:val="20"/>
      <w:lang w:eastAsia="ar-SA"/>
    </w:rPr>
  </w:style>
  <w:style w:type="paragraph" w:styleId="Heading1">
    <w:name w:val="heading 1"/>
    <w:basedOn w:val="ListNumber"/>
    <w:next w:val="Normal"/>
    <w:link w:val="Heading1Char"/>
    <w:qFormat/>
    <w:rsid w:val="003140BA"/>
    <w:pPr>
      <w:keepNext/>
      <w:numPr>
        <w:numId w:val="0"/>
      </w:numPr>
      <w:contextualSpacing w:val="0"/>
      <w:jc w:val="center"/>
      <w:outlineLvl w:val="0"/>
    </w:pPr>
    <w:rPr>
      <w:rFonts w:ascii="Arial" w:hAnsi="Arial"/>
      <w:b/>
      <w:sz w:val="28"/>
    </w:rPr>
  </w:style>
  <w:style w:type="paragraph" w:styleId="Heading2">
    <w:name w:val="heading 2"/>
    <w:basedOn w:val="Normal"/>
    <w:next w:val="Normal"/>
    <w:link w:val="Heading2Char"/>
    <w:qFormat/>
    <w:rsid w:val="003140BA"/>
    <w:pPr>
      <w:keepNext/>
      <w:tabs>
        <w:tab w:val="left" w:pos="0"/>
        <w:tab w:val="left" w:pos="576"/>
      </w:tabs>
      <w:outlineLvl w:val="1"/>
    </w:pPr>
    <w:rPr>
      <w:rFonts w:ascii="Arial" w:hAnsi="Arial"/>
      <w:b/>
      <w:cap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40BA"/>
    <w:rPr>
      <w:rFonts w:ascii="Arial" w:eastAsia="Times New Roman" w:hAnsi="Arial" w:cs="Times New Roman"/>
      <w:b/>
      <w:sz w:val="28"/>
      <w:szCs w:val="20"/>
      <w:lang w:eastAsia="ar-SA"/>
    </w:rPr>
  </w:style>
  <w:style w:type="character" w:customStyle="1" w:styleId="Heading2Char">
    <w:name w:val="Heading 2 Char"/>
    <w:basedOn w:val="DefaultParagraphFont"/>
    <w:link w:val="Heading2"/>
    <w:rsid w:val="003140BA"/>
    <w:rPr>
      <w:rFonts w:ascii="Arial" w:eastAsia="Times New Roman" w:hAnsi="Arial" w:cs="Times New Roman"/>
      <w:b/>
      <w:caps/>
      <w:sz w:val="24"/>
      <w:szCs w:val="20"/>
      <w:u w:val="single"/>
      <w:lang w:eastAsia="ar-SA"/>
    </w:rPr>
  </w:style>
  <w:style w:type="paragraph" w:styleId="Header">
    <w:name w:val="header"/>
    <w:basedOn w:val="Normal"/>
    <w:link w:val="HeaderChar"/>
    <w:uiPriority w:val="99"/>
    <w:rsid w:val="003140BA"/>
    <w:pPr>
      <w:tabs>
        <w:tab w:val="center" w:pos="4320"/>
        <w:tab w:val="right" w:pos="8640"/>
      </w:tabs>
    </w:pPr>
  </w:style>
  <w:style w:type="character" w:customStyle="1" w:styleId="HeaderChar">
    <w:name w:val="Header Char"/>
    <w:basedOn w:val="DefaultParagraphFont"/>
    <w:link w:val="Header"/>
    <w:uiPriority w:val="99"/>
    <w:rsid w:val="003140BA"/>
    <w:rPr>
      <w:rFonts w:ascii="Times New Roman" w:eastAsia="Times New Roman" w:hAnsi="Times New Roman" w:cs="Times New Roman"/>
      <w:sz w:val="24"/>
      <w:szCs w:val="20"/>
      <w:lang w:eastAsia="ar-SA"/>
    </w:rPr>
  </w:style>
  <w:style w:type="paragraph" w:styleId="BodyTextIndent">
    <w:name w:val="Body Text Indent"/>
    <w:basedOn w:val="Normal"/>
    <w:link w:val="BodyTextIndentChar"/>
    <w:semiHidden/>
    <w:rsid w:val="003140BA"/>
    <w:pPr>
      <w:ind w:left="360"/>
    </w:pPr>
    <w:rPr>
      <w:szCs w:val="24"/>
    </w:rPr>
  </w:style>
  <w:style w:type="character" w:customStyle="1" w:styleId="BodyTextIndentChar">
    <w:name w:val="Body Text Indent Char"/>
    <w:basedOn w:val="DefaultParagraphFont"/>
    <w:link w:val="BodyTextIndent"/>
    <w:semiHidden/>
    <w:rsid w:val="003140BA"/>
    <w:rPr>
      <w:rFonts w:ascii="Times New Roman" w:eastAsia="Times New Roman" w:hAnsi="Times New Roman" w:cs="Times New Roman"/>
      <w:sz w:val="24"/>
      <w:szCs w:val="24"/>
      <w:lang w:eastAsia="ar-SA"/>
    </w:rPr>
  </w:style>
  <w:style w:type="paragraph" w:styleId="ListNumber">
    <w:name w:val="List Number"/>
    <w:basedOn w:val="Normal"/>
    <w:uiPriority w:val="99"/>
    <w:semiHidden/>
    <w:unhideWhenUsed/>
    <w:rsid w:val="003140BA"/>
    <w:pPr>
      <w:numPr>
        <w:numId w:val="1"/>
      </w:numPr>
      <w:contextualSpacing/>
    </w:pPr>
  </w:style>
  <w:style w:type="paragraph" w:styleId="Footer">
    <w:name w:val="footer"/>
    <w:basedOn w:val="Normal"/>
    <w:link w:val="FooterChar"/>
    <w:unhideWhenUsed/>
    <w:rsid w:val="0053216A"/>
    <w:pPr>
      <w:tabs>
        <w:tab w:val="center" w:pos="4680"/>
        <w:tab w:val="right" w:pos="9360"/>
      </w:tabs>
    </w:pPr>
  </w:style>
  <w:style w:type="character" w:customStyle="1" w:styleId="FooterChar">
    <w:name w:val="Footer Char"/>
    <w:basedOn w:val="DefaultParagraphFont"/>
    <w:link w:val="Footer"/>
    <w:rsid w:val="0053216A"/>
    <w:rPr>
      <w:rFonts w:ascii="Times New Roman" w:eastAsia="Times New Roman" w:hAnsi="Times New Roman" w:cs="Times New Roman"/>
      <w:sz w:val="24"/>
      <w:szCs w:val="20"/>
      <w:lang w:eastAsia="ar-SA"/>
    </w:rPr>
  </w:style>
  <w:style w:type="paragraph" w:styleId="BalloonText">
    <w:name w:val="Balloon Text"/>
    <w:basedOn w:val="Normal"/>
    <w:link w:val="BalloonTextChar"/>
    <w:uiPriority w:val="99"/>
    <w:semiHidden/>
    <w:unhideWhenUsed/>
    <w:rsid w:val="0053216A"/>
    <w:rPr>
      <w:rFonts w:ascii="Tahoma" w:hAnsi="Tahoma" w:cs="Tahoma"/>
      <w:sz w:val="16"/>
      <w:szCs w:val="16"/>
    </w:rPr>
  </w:style>
  <w:style w:type="character" w:customStyle="1" w:styleId="BalloonTextChar">
    <w:name w:val="Balloon Text Char"/>
    <w:basedOn w:val="DefaultParagraphFont"/>
    <w:link w:val="BalloonText"/>
    <w:uiPriority w:val="99"/>
    <w:semiHidden/>
    <w:rsid w:val="0053216A"/>
    <w:rPr>
      <w:rFonts w:ascii="Tahoma" w:eastAsia="Times New Roman" w:hAnsi="Tahoma" w:cs="Tahoma"/>
      <w:sz w:val="16"/>
      <w:szCs w:val="16"/>
      <w:lang w:eastAsia="ar-SA"/>
    </w:rPr>
  </w:style>
  <w:style w:type="paragraph" w:styleId="ListParagraph">
    <w:name w:val="List Paragraph"/>
    <w:basedOn w:val="Normal"/>
    <w:uiPriority w:val="34"/>
    <w:qFormat/>
    <w:rsid w:val="003F2AFB"/>
    <w:pPr>
      <w:ind w:left="720"/>
      <w:contextualSpacing/>
    </w:pPr>
  </w:style>
  <w:style w:type="table" w:styleId="TableGrid">
    <w:name w:val="Table Grid"/>
    <w:basedOn w:val="TableNormal"/>
    <w:uiPriority w:val="59"/>
    <w:rsid w:val="00C67B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BCBBC2-D072-4346-B8D8-B9ABB3F2207B}">
  <ds:schemaRefs>
    <ds:schemaRef ds:uri="http://schemas.microsoft.com/sharepoint/v3/contenttype/forms"/>
  </ds:schemaRefs>
</ds:datastoreItem>
</file>

<file path=customXml/itemProps2.xml><?xml version="1.0" encoding="utf-8"?>
<ds:datastoreItem xmlns:ds="http://schemas.openxmlformats.org/officeDocument/2006/customXml" ds:itemID="{AE241588-42D7-4A31-B4BA-C0EC025C8E46}">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D7621ED1-C53A-405E-BA3E-C490D255E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176</Words>
  <Characters>1007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1181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mscbab</dc:creator>
  <cp:lastModifiedBy>25765</cp:lastModifiedBy>
  <cp:revision>7</cp:revision>
  <dcterms:created xsi:type="dcterms:W3CDTF">2014-03-12T05:41:00Z</dcterms:created>
  <dcterms:modified xsi:type="dcterms:W3CDTF">2014-07-30T02:06:00Z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